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30" w:rsidRDefault="00081A30" w:rsidP="00081A30">
      <w:pPr>
        <w:pStyle w:val="Style8"/>
        <w:widowControl/>
        <w:tabs>
          <w:tab w:val="left" w:pos="318"/>
          <w:tab w:val="left" w:pos="368"/>
        </w:tabs>
        <w:spacing w:line="240" w:lineRule="auto"/>
        <w:ind w:left="141" w:firstLine="0"/>
        <w:rPr>
          <w:rStyle w:val="FontStyle171"/>
          <w:sz w:val="28"/>
          <w:szCs w:val="28"/>
        </w:rPr>
      </w:pPr>
    </w:p>
    <w:p w:rsidR="00081A30" w:rsidRDefault="00081A30" w:rsidP="00081A30">
      <w:pPr>
        <w:pStyle w:val="Style8"/>
        <w:widowControl/>
        <w:tabs>
          <w:tab w:val="left" w:pos="318"/>
          <w:tab w:val="left" w:pos="368"/>
        </w:tabs>
        <w:spacing w:line="240" w:lineRule="auto"/>
        <w:ind w:left="141" w:firstLine="0"/>
        <w:rPr>
          <w:rStyle w:val="FontStyle171"/>
          <w:sz w:val="28"/>
          <w:szCs w:val="28"/>
        </w:rPr>
      </w:pPr>
    </w:p>
    <w:p w:rsidR="00081A30" w:rsidRDefault="00081A30" w:rsidP="00081A30">
      <w:pPr>
        <w:pStyle w:val="Style8"/>
        <w:widowControl/>
        <w:tabs>
          <w:tab w:val="left" w:pos="318"/>
          <w:tab w:val="left" w:pos="368"/>
        </w:tabs>
        <w:spacing w:line="240" w:lineRule="auto"/>
        <w:ind w:left="141" w:firstLine="0"/>
        <w:rPr>
          <w:rStyle w:val="FontStyle171"/>
          <w:sz w:val="28"/>
          <w:szCs w:val="28"/>
        </w:rPr>
      </w:pPr>
    </w:p>
    <w:p w:rsidR="00081A30" w:rsidRDefault="00081A30" w:rsidP="00081A30">
      <w:pPr>
        <w:pStyle w:val="Style8"/>
        <w:widowControl/>
        <w:tabs>
          <w:tab w:val="left" w:pos="318"/>
          <w:tab w:val="left" w:pos="368"/>
        </w:tabs>
        <w:spacing w:line="240" w:lineRule="auto"/>
        <w:ind w:left="141" w:firstLine="0"/>
        <w:rPr>
          <w:rStyle w:val="FontStyle171"/>
          <w:sz w:val="28"/>
          <w:szCs w:val="28"/>
        </w:rPr>
      </w:pPr>
    </w:p>
    <w:p w:rsidR="00081A30" w:rsidRDefault="00081A30" w:rsidP="00081A30">
      <w:pPr>
        <w:pStyle w:val="Style8"/>
        <w:widowControl/>
        <w:tabs>
          <w:tab w:val="left" w:pos="318"/>
          <w:tab w:val="left" w:pos="368"/>
        </w:tabs>
        <w:spacing w:line="240" w:lineRule="auto"/>
        <w:ind w:left="141" w:firstLine="0"/>
        <w:rPr>
          <w:rStyle w:val="FontStyle171"/>
          <w:sz w:val="28"/>
          <w:szCs w:val="28"/>
        </w:rPr>
      </w:pPr>
    </w:p>
    <w:p w:rsidR="00081A30" w:rsidRDefault="00081A30" w:rsidP="00081A30">
      <w:pPr>
        <w:pStyle w:val="Style8"/>
        <w:widowControl/>
        <w:tabs>
          <w:tab w:val="left" w:pos="318"/>
          <w:tab w:val="left" w:pos="368"/>
        </w:tabs>
        <w:spacing w:line="240" w:lineRule="auto"/>
        <w:ind w:left="141" w:firstLine="0"/>
        <w:rPr>
          <w:rStyle w:val="FontStyle171"/>
          <w:sz w:val="28"/>
          <w:szCs w:val="28"/>
        </w:rPr>
      </w:pPr>
      <w:r>
        <w:rPr>
          <w:rStyle w:val="FontStyle171"/>
          <w:sz w:val="28"/>
          <w:szCs w:val="28"/>
        </w:rPr>
        <w:t>Литература</w:t>
      </w:r>
    </w:p>
    <w:p w:rsidR="00081A30" w:rsidRDefault="00081A30" w:rsidP="00081A30">
      <w:pPr>
        <w:pStyle w:val="Style8"/>
        <w:widowControl/>
        <w:tabs>
          <w:tab w:val="left" w:pos="318"/>
          <w:tab w:val="left" w:pos="368"/>
        </w:tabs>
        <w:spacing w:line="240" w:lineRule="auto"/>
        <w:ind w:left="141" w:firstLine="0"/>
        <w:rPr>
          <w:rStyle w:val="FontStyle171"/>
          <w:sz w:val="28"/>
          <w:szCs w:val="28"/>
        </w:rPr>
      </w:pPr>
    </w:p>
    <w:p w:rsidR="00081A30" w:rsidRPr="00081A30" w:rsidRDefault="00081A30" w:rsidP="00081A30">
      <w:pPr>
        <w:numPr>
          <w:ilvl w:val="0"/>
          <w:numId w:val="1"/>
        </w:numPr>
        <w:tabs>
          <w:tab w:val="left" w:pos="176"/>
          <w:tab w:val="left" w:pos="340"/>
        </w:tabs>
        <w:autoSpaceDE w:val="0"/>
        <w:autoSpaceDN w:val="0"/>
        <w:ind w:left="34" w:firstLine="0"/>
        <w:rPr>
          <w:rFonts w:ascii="Times New Roman" w:hAnsi="Times New Roman" w:cs="Times New Roman"/>
          <w:sz w:val="28"/>
          <w:szCs w:val="28"/>
        </w:rPr>
      </w:pPr>
      <w:r w:rsidRPr="00081A30">
        <w:rPr>
          <w:rFonts w:ascii="Times New Roman" w:eastAsia="Calibri" w:hAnsi="Times New Roman" w:cs="Times New Roman"/>
          <w:sz w:val="28"/>
          <w:szCs w:val="28"/>
        </w:rPr>
        <w:t>Крюкова Т.Л. Психология совладающего поведения. – Кострома, 2004.</w:t>
      </w:r>
    </w:p>
    <w:p w:rsidR="00081A30" w:rsidRPr="00081A30" w:rsidRDefault="00081A30" w:rsidP="00081A30">
      <w:pPr>
        <w:pStyle w:val="a3"/>
        <w:numPr>
          <w:ilvl w:val="0"/>
          <w:numId w:val="1"/>
        </w:numPr>
        <w:tabs>
          <w:tab w:val="clear" w:pos="501"/>
          <w:tab w:val="num" w:pos="318"/>
        </w:tabs>
        <w:ind w:left="318" w:hanging="284"/>
        <w:rPr>
          <w:rFonts w:ascii="Times New Roman" w:hAnsi="Times New Roman" w:cs="Times New Roman"/>
          <w:bCs/>
          <w:sz w:val="28"/>
          <w:szCs w:val="28"/>
        </w:rPr>
      </w:pPr>
      <w:r w:rsidRPr="00081A30">
        <w:rPr>
          <w:rFonts w:ascii="Times New Roman" w:hAnsi="Times New Roman" w:cs="Times New Roman"/>
          <w:bCs/>
          <w:sz w:val="28"/>
          <w:szCs w:val="28"/>
        </w:rPr>
        <w:t xml:space="preserve">Малкина-Пых И. Г. Психологическая помощь в кризисных ситуациях </w:t>
      </w:r>
      <w:r w:rsidRPr="00081A30">
        <w:rPr>
          <w:rFonts w:ascii="Times New Roman" w:hAnsi="Times New Roman" w:cs="Times New Roman"/>
          <w:sz w:val="28"/>
          <w:szCs w:val="28"/>
        </w:rPr>
        <w:t>– М.: Изд-во Эксмо, 2005. – 960 с. – (Справочник практического психолога).</w:t>
      </w:r>
    </w:p>
    <w:p w:rsidR="00081A30" w:rsidRPr="00081A30" w:rsidRDefault="00081A30" w:rsidP="00081A30">
      <w:pPr>
        <w:numPr>
          <w:ilvl w:val="0"/>
          <w:numId w:val="1"/>
        </w:numPr>
        <w:tabs>
          <w:tab w:val="left" w:pos="176"/>
          <w:tab w:val="left" w:pos="340"/>
        </w:tabs>
        <w:autoSpaceDE w:val="0"/>
        <w:autoSpaceDN w:val="0"/>
        <w:ind w:left="34" w:firstLine="0"/>
        <w:jc w:val="both"/>
        <w:rPr>
          <w:rStyle w:val="FontStyle139"/>
          <w:rFonts w:eastAsia="Calibri"/>
          <w:sz w:val="28"/>
          <w:szCs w:val="28"/>
          <w:lang w:val="kk-KZ"/>
        </w:rPr>
      </w:pPr>
      <w:r w:rsidRPr="00081A30">
        <w:rPr>
          <w:rStyle w:val="FontStyle138"/>
          <w:rFonts w:eastAsia="Calibri"/>
          <w:sz w:val="28"/>
          <w:szCs w:val="28"/>
        </w:rPr>
        <w:t>Психология экстремальных ситуаций для спасателей и пожарных /</w:t>
      </w:r>
      <w:r w:rsidRPr="00081A30">
        <w:rPr>
          <w:rStyle w:val="FontStyle139"/>
          <w:rFonts w:eastAsia="Calibri"/>
          <w:sz w:val="28"/>
          <w:szCs w:val="28"/>
        </w:rPr>
        <w:t>Под общей ред. Ю.С. Шойгу. М.: Смысл, 2007. - 319 с.</w:t>
      </w:r>
    </w:p>
    <w:p w:rsidR="00081A30" w:rsidRPr="00081A30" w:rsidRDefault="00081A30" w:rsidP="00081A30">
      <w:pPr>
        <w:numPr>
          <w:ilvl w:val="0"/>
          <w:numId w:val="1"/>
        </w:numPr>
        <w:tabs>
          <w:tab w:val="left" w:pos="176"/>
          <w:tab w:val="left" w:pos="340"/>
        </w:tabs>
        <w:autoSpaceDE w:val="0"/>
        <w:autoSpaceDN w:val="0"/>
        <w:ind w:left="34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1A30">
        <w:rPr>
          <w:rFonts w:ascii="Times New Roman" w:hAnsi="Times New Roman" w:cs="Times New Roman"/>
          <w:sz w:val="28"/>
          <w:szCs w:val="28"/>
        </w:rPr>
        <w:t>Соловьева С.Л. Психология экстремальных состояний. СПб., ЭЛБИ, 2003.</w:t>
      </w:r>
    </w:p>
    <w:p w:rsidR="00081A30" w:rsidRPr="00081A30" w:rsidRDefault="00081A30" w:rsidP="00081A30">
      <w:pPr>
        <w:tabs>
          <w:tab w:val="left" w:pos="176"/>
          <w:tab w:val="left" w:pos="340"/>
        </w:tabs>
        <w:autoSpaceDE w:val="0"/>
        <w:autoSpaceDN w:val="0"/>
        <w:ind w:left="34"/>
        <w:jc w:val="both"/>
        <w:rPr>
          <w:rStyle w:val="FontStyle139"/>
          <w:rFonts w:eastAsia="Calibri"/>
          <w:b/>
          <w:sz w:val="28"/>
          <w:szCs w:val="28"/>
          <w:lang w:val="kk-KZ"/>
        </w:rPr>
      </w:pPr>
      <w:r w:rsidRPr="00081A30">
        <w:rPr>
          <w:rStyle w:val="FontStyle139"/>
          <w:rFonts w:eastAsia="Calibri"/>
          <w:sz w:val="28"/>
          <w:szCs w:val="28"/>
        </w:rPr>
        <w:t>Дополнительно:</w:t>
      </w:r>
    </w:p>
    <w:p w:rsidR="00081A30" w:rsidRPr="00081A30" w:rsidRDefault="00081A30" w:rsidP="00081A30">
      <w:pPr>
        <w:pStyle w:val="a3"/>
        <w:numPr>
          <w:ilvl w:val="0"/>
          <w:numId w:val="1"/>
        </w:numPr>
        <w:tabs>
          <w:tab w:val="clear" w:pos="501"/>
          <w:tab w:val="num" w:pos="34"/>
          <w:tab w:val="left" w:pos="176"/>
          <w:tab w:val="left" w:pos="340"/>
        </w:tabs>
        <w:autoSpaceDE w:val="0"/>
        <w:autoSpaceDN w:val="0"/>
        <w:spacing w:before="32"/>
        <w:ind w:left="34" w:right="107" w:hanging="42"/>
        <w:jc w:val="both"/>
        <w:rPr>
          <w:rStyle w:val="FontStyle147"/>
          <w:sz w:val="28"/>
          <w:szCs w:val="28"/>
        </w:rPr>
      </w:pPr>
      <w:r w:rsidRPr="00081A30">
        <w:rPr>
          <w:rStyle w:val="FontStyle171"/>
          <w:sz w:val="28"/>
          <w:szCs w:val="28"/>
        </w:rPr>
        <w:t xml:space="preserve">   Бойко В.В. </w:t>
      </w:r>
      <w:r w:rsidRPr="00081A30">
        <w:rPr>
          <w:rStyle w:val="FontStyle147"/>
          <w:sz w:val="28"/>
          <w:szCs w:val="28"/>
        </w:rPr>
        <w:t>Энергия эмоций в общении: взгляд на себя и на дру</w:t>
      </w:r>
      <w:r w:rsidRPr="00081A30">
        <w:rPr>
          <w:rStyle w:val="FontStyle147"/>
          <w:sz w:val="28"/>
          <w:szCs w:val="28"/>
        </w:rPr>
        <w:softHyphen/>
        <w:t>гих. М., 1996.</w:t>
      </w:r>
    </w:p>
    <w:p w:rsidR="00081A30" w:rsidRPr="00081A30" w:rsidRDefault="00081A30" w:rsidP="00081A30">
      <w:pPr>
        <w:pStyle w:val="a5"/>
        <w:numPr>
          <w:ilvl w:val="0"/>
          <w:numId w:val="1"/>
        </w:numPr>
        <w:tabs>
          <w:tab w:val="left" w:pos="176"/>
          <w:tab w:val="left" w:pos="340"/>
        </w:tabs>
        <w:ind w:left="34" w:firstLine="0"/>
        <w:jc w:val="left"/>
        <w:rPr>
          <w:rStyle w:val="FontStyle56"/>
          <w:b w:val="0"/>
          <w:sz w:val="28"/>
          <w:szCs w:val="28"/>
        </w:rPr>
      </w:pPr>
      <w:r w:rsidRPr="00081A30">
        <w:rPr>
          <w:rStyle w:val="FontStyle56"/>
          <w:b w:val="0"/>
          <w:sz w:val="28"/>
          <w:szCs w:val="28"/>
        </w:rPr>
        <w:t>Грановская Р.М.  Элементы практической психологии. — СПб.: Свет, 1997.</w:t>
      </w:r>
    </w:p>
    <w:p w:rsidR="00081A30" w:rsidRPr="00081A30" w:rsidRDefault="00081A30" w:rsidP="00081A30">
      <w:pPr>
        <w:pStyle w:val="a5"/>
        <w:numPr>
          <w:ilvl w:val="0"/>
          <w:numId w:val="1"/>
        </w:numPr>
        <w:tabs>
          <w:tab w:val="left" w:pos="176"/>
          <w:tab w:val="left" w:pos="340"/>
        </w:tabs>
        <w:ind w:left="34" w:firstLine="0"/>
        <w:jc w:val="left"/>
        <w:rPr>
          <w:b w:val="0"/>
        </w:rPr>
      </w:pPr>
      <w:r w:rsidRPr="00081A30">
        <w:rPr>
          <w:b w:val="0"/>
        </w:rPr>
        <w:t>Василюк Ф.Е. Психология переживания. – М.: МГУ, 1984. – 2000с.</w:t>
      </w:r>
    </w:p>
    <w:p w:rsidR="00081A30" w:rsidRPr="00081A30" w:rsidRDefault="00081A30" w:rsidP="00081A30">
      <w:pPr>
        <w:pStyle w:val="a3"/>
        <w:numPr>
          <w:ilvl w:val="0"/>
          <w:numId w:val="1"/>
        </w:numPr>
        <w:tabs>
          <w:tab w:val="clear" w:pos="501"/>
          <w:tab w:val="num" w:pos="34"/>
          <w:tab w:val="left" w:pos="176"/>
          <w:tab w:val="left" w:pos="340"/>
        </w:tabs>
        <w:autoSpaceDE w:val="0"/>
        <w:autoSpaceDN w:val="0"/>
        <w:spacing w:before="32"/>
        <w:ind w:left="34" w:right="107" w:hanging="42"/>
        <w:jc w:val="both"/>
        <w:rPr>
          <w:rStyle w:val="FontStyle56"/>
          <w:sz w:val="28"/>
          <w:szCs w:val="28"/>
        </w:rPr>
      </w:pPr>
      <w:r w:rsidRPr="00081A30">
        <w:rPr>
          <w:rStyle w:val="FontStyle77"/>
          <w:rFonts w:ascii="Times New Roman" w:hAnsi="Times New Roman" w:cs="Times New Roman"/>
          <w:sz w:val="28"/>
          <w:szCs w:val="28"/>
        </w:rPr>
        <w:t xml:space="preserve">  Наенко Н. И. </w:t>
      </w:r>
      <w:r w:rsidRPr="00081A30">
        <w:rPr>
          <w:rStyle w:val="FontStyle56"/>
          <w:sz w:val="28"/>
          <w:szCs w:val="28"/>
        </w:rPr>
        <w:t>Психическая напряженность. — М.: Изд-во МГУ, 2006.</w:t>
      </w:r>
    </w:p>
    <w:p w:rsidR="00081A30" w:rsidRPr="00081A30" w:rsidRDefault="00081A30" w:rsidP="00081A30">
      <w:pPr>
        <w:numPr>
          <w:ilvl w:val="0"/>
          <w:numId w:val="1"/>
        </w:numPr>
        <w:tabs>
          <w:tab w:val="left" w:pos="176"/>
          <w:tab w:val="left" w:pos="340"/>
        </w:tabs>
        <w:autoSpaceDE w:val="0"/>
        <w:autoSpaceDN w:val="0"/>
        <w:ind w:left="318" w:hanging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1A30">
        <w:rPr>
          <w:rFonts w:ascii="Times New Roman" w:eastAsia="Calibri" w:hAnsi="Times New Roman" w:cs="Times New Roman"/>
          <w:sz w:val="28"/>
          <w:szCs w:val="28"/>
        </w:rPr>
        <w:t xml:space="preserve">Сандомирский М.Е. Как справиться со стрессом: простые рецепты или дорога в детство. – Воронеж: Изд-во «МОДЭК», 2000. </w:t>
      </w:r>
    </w:p>
    <w:p w:rsidR="00081A30" w:rsidRPr="00081A30" w:rsidRDefault="00081A30" w:rsidP="00081A30">
      <w:pPr>
        <w:numPr>
          <w:ilvl w:val="0"/>
          <w:numId w:val="1"/>
        </w:numPr>
        <w:tabs>
          <w:tab w:val="left" w:pos="318"/>
        </w:tabs>
        <w:autoSpaceDE w:val="0"/>
        <w:autoSpaceDN w:val="0"/>
        <w:ind w:left="318" w:hanging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1A30">
        <w:rPr>
          <w:rFonts w:ascii="Times New Roman" w:hAnsi="Times New Roman" w:cs="Times New Roman"/>
          <w:sz w:val="28"/>
          <w:szCs w:val="28"/>
        </w:rPr>
        <w:t>Соонетс Р., Локо Я., Локо Т. и др. Недостойное обращение с детьми.: Тарту, АО Атлекс, 2000.</w:t>
      </w:r>
    </w:p>
    <w:p w:rsidR="00081A30" w:rsidRPr="00081A30" w:rsidRDefault="00081A30" w:rsidP="00081A30">
      <w:pPr>
        <w:pStyle w:val="a3"/>
        <w:numPr>
          <w:ilvl w:val="0"/>
          <w:numId w:val="1"/>
        </w:numPr>
        <w:tabs>
          <w:tab w:val="clear" w:pos="501"/>
          <w:tab w:val="left" w:pos="176"/>
          <w:tab w:val="num" w:pos="318"/>
        </w:tabs>
        <w:autoSpaceDE w:val="0"/>
        <w:autoSpaceDN w:val="0"/>
        <w:spacing w:before="32"/>
        <w:ind w:left="318" w:right="107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1A3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Старшенбаум </w:t>
      </w:r>
      <w:r w:rsidRPr="00081A30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Г.</w:t>
      </w:r>
      <w:r w:rsidRPr="00081A3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В. </w:t>
      </w:r>
      <w:r w:rsidRPr="00081A30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С</w:t>
      </w:r>
      <w:r w:rsidRPr="00081A30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уицидология и кризисная </w:t>
      </w:r>
      <w:r w:rsidRPr="00081A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психотерапия. </w:t>
      </w:r>
      <w:r w:rsidRPr="00081A3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Серия: Клиническая психология </w:t>
      </w:r>
      <w:r w:rsidRPr="00081A30">
        <w:rPr>
          <w:rFonts w:ascii="Times New Roman" w:hAnsi="Times New Roman" w:cs="Times New Roman"/>
          <w:bCs/>
          <w:color w:val="000000"/>
          <w:sz w:val="28"/>
          <w:szCs w:val="28"/>
        </w:rPr>
        <w:t>Изд.: Когито-Центр, 2005 г. – 376 с.</w:t>
      </w:r>
    </w:p>
    <w:p w:rsidR="00081A30" w:rsidRPr="00081A30" w:rsidRDefault="00081A30" w:rsidP="00081A30">
      <w:pPr>
        <w:pStyle w:val="a5"/>
        <w:numPr>
          <w:ilvl w:val="0"/>
          <w:numId w:val="1"/>
        </w:numPr>
        <w:tabs>
          <w:tab w:val="clear" w:pos="501"/>
          <w:tab w:val="num" w:pos="176"/>
          <w:tab w:val="num" w:pos="318"/>
          <w:tab w:val="left" w:pos="345"/>
        </w:tabs>
        <w:ind w:left="318" w:hanging="284"/>
        <w:jc w:val="left"/>
        <w:rPr>
          <w:b w:val="0"/>
          <w:bCs w:val="0"/>
        </w:rPr>
      </w:pPr>
      <w:r w:rsidRPr="00081A30">
        <w:rPr>
          <w:rFonts w:eastAsia="Calibri"/>
          <w:b w:val="0"/>
          <w:lang w:val="kk-KZ"/>
        </w:rPr>
        <w:t>Фрейджер Р., Фейдимен Д. Личность. Теории, упраженения, эксперименты /Пер. С анг. – СПТ.: прайм – ЕВРОЗНАК, 2004 – 608с.(Проект «Психологическая энциклопедия»).</w:t>
      </w:r>
    </w:p>
    <w:p w:rsidR="00081A30" w:rsidRPr="00081A30" w:rsidRDefault="00081A30" w:rsidP="00081A30">
      <w:pPr>
        <w:pStyle w:val="a5"/>
        <w:numPr>
          <w:ilvl w:val="0"/>
          <w:numId w:val="1"/>
        </w:numPr>
        <w:tabs>
          <w:tab w:val="clear" w:pos="501"/>
          <w:tab w:val="num" w:pos="176"/>
          <w:tab w:val="num" w:pos="318"/>
          <w:tab w:val="left" w:pos="345"/>
        </w:tabs>
        <w:ind w:left="318" w:hanging="284"/>
        <w:jc w:val="left"/>
        <w:rPr>
          <w:b w:val="0"/>
        </w:rPr>
      </w:pPr>
      <w:r w:rsidRPr="00081A30">
        <w:rPr>
          <w:b w:val="0"/>
          <w:noProof/>
        </w:rPr>
        <w:t xml:space="preserve">Самосознание и защитные механизмы личности. Хрестоматия. – Самара: Издательский Дом «БАХРАХ-М», 2000. – 656 с. </w:t>
      </w:r>
    </w:p>
    <w:p w:rsidR="00081A30" w:rsidRPr="00081A30" w:rsidRDefault="00081A30" w:rsidP="00081A30">
      <w:pPr>
        <w:tabs>
          <w:tab w:val="num" w:pos="176"/>
          <w:tab w:val="num" w:pos="318"/>
          <w:tab w:val="left" w:pos="345"/>
        </w:tabs>
        <w:ind w:left="318" w:hanging="284"/>
        <w:rPr>
          <w:sz w:val="28"/>
          <w:szCs w:val="28"/>
        </w:rPr>
      </w:pPr>
      <w:r w:rsidRPr="00081A30">
        <w:rPr>
          <w:rFonts w:ascii="Times New Roman" w:hAnsi="Times New Roman" w:cs="Times New Roman"/>
          <w:sz w:val="28"/>
          <w:szCs w:val="28"/>
        </w:rPr>
        <w:t xml:space="preserve">Яковлев М.Г. Синдром выгорания психотерапевтов: симптомы и работа с ними, </w:t>
      </w:r>
      <w:hyperlink r:id="rId7" w:history="1">
        <w:r w:rsidRPr="00081A3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adventist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org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psyh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rs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sbn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</w:rPr>
          <w:t>01.</w:t>
        </w:r>
        <w:r w:rsidRPr="00081A3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htm</w:t>
        </w:r>
      </w:hyperlink>
      <w:r w:rsidRPr="00081A30">
        <w:rPr>
          <w:sz w:val="28"/>
          <w:szCs w:val="28"/>
        </w:rPr>
        <w:t>. 2002.</w:t>
      </w:r>
    </w:p>
    <w:p w:rsidR="00081A30" w:rsidRPr="00081A30" w:rsidRDefault="00081A30" w:rsidP="00081A30">
      <w:pPr>
        <w:tabs>
          <w:tab w:val="left" w:pos="34"/>
          <w:tab w:val="left" w:pos="176"/>
          <w:tab w:val="left" w:pos="340"/>
        </w:tabs>
        <w:autoSpaceDE w:val="0"/>
        <w:autoSpaceDN w:val="0"/>
        <w:spacing w:before="32"/>
        <w:ind w:left="34" w:right="107"/>
        <w:jc w:val="both"/>
        <w:rPr>
          <w:rStyle w:val="shorttext"/>
          <w:b/>
          <w:sz w:val="28"/>
          <w:szCs w:val="28"/>
        </w:rPr>
      </w:pPr>
      <w:r w:rsidRPr="00081A30">
        <w:rPr>
          <w:rStyle w:val="shorttext"/>
          <w:b/>
          <w:sz w:val="28"/>
          <w:szCs w:val="28"/>
        </w:rPr>
        <w:t xml:space="preserve">Доступно онлайн: </w:t>
      </w:r>
    </w:p>
    <w:p w:rsidR="00081A30" w:rsidRPr="00081A30" w:rsidRDefault="00081A30" w:rsidP="00081A30">
      <w:pPr>
        <w:pStyle w:val="a3"/>
        <w:numPr>
          <w:ilvl w:val="0"/>
          <w:numId w:val="1"/>
        </w:numPr>
        <w:tabs>
          <w:tab w:val="num" w:pos="0"/>
          <w:tab w:val="left" w:pos="34"/>
          <w:tab w:val="left" w:pos="351"/>
        </w:tabs>
        <w:spacing w:before="32"/>
        <w:ind w:left="34" w:right="107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81A30">
          <w:rPr>
            <w:rStyle w:val="a4"/>
            <w:sz w:val="28"/>
            <w:szCs w:val="28"/>
          </w:rPr>
          <w:t>www.psylist.net</w:t>
        </w:r>
      </w:hyperlink>
      <w:r w:rsidRPr="00081A30">
        <w:rPr>
          <w:rFonts w:ascii="Times New Roman" w:hAnsi="Times New Roman" w:cs="Times New Roman"/>
          <w:sz w:val="28"/>
          <w:szCs w:val="28"/>
        </w:rPr>
        <w:t xml:space="preserve"> - сайт психологических факультетов. Информации для психологов. </w:t>
      </w:r>
    </w:p>
    <w:p w:rsidR="00081A30" w:rsidRPr="00081A30" w:rsidRDefault="00081A30" w:rsidP="00081A30">
      <w:pPr>
        <w:pStyle w:val="a3"/>
        <w:numPr>
          <w:ilvl w:val="0"/>
          <w:numId w:val="1"/>
        </w:numPr>
        <w:tabs>
          <w:tab w:val="num" w:pos="0"/>
          <w:tab w:val="left" w:pos="34"/>
          <w:tab w:val="left" w:pos="351"/>
        </w:tabs>
        <w:spacing w:before="32"/>
        <w:ind w:left="34" w:right="107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81A30">
          <w:rPr>
            <w:rStyle w:val="a4"/>
            <w:sz w:val="28"/>
            <w:szCs w:val="28"/>
          </w:rPr>
          <w:t>www.psyresurs.ru</w:t>
        </w:r>
      </w:hyperlink>
      <w:r w:rsidRPr="00081A30">
        <w:rPr>
          <w:rFonts w:ascii="Times New Roman" w:hAnsi="Times New Roman" w:cs="Times New Roman"/>
          <w:sz w:val="28"/>
          <w:szCs w:val="28"/>
        </w:rPr>
        <w:t xml:space="preserve"> - Портал о психологических методиках, тренингах, тестах о</w:t>
      </w:r>
      <w:r w:rsidRPr="00081A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81A30">
        <w:rPr>
          <w:rFonts w:ascii="Times New Roman" w:hAnsi="Times New Roman" w:cs="Times New Roman"/>
          <w:sz w:val="28"/>
          <w:szCs w:val="28"/>
        </w:rPr>
        <w:t>-</w:t>
      </w:r>
      <w:r w:rsidRPr="00081A30">
        <w:rPr>
          <w:rFonts w:ascii="Times New Roman" w:hAnsi="Times New Roman" w:cs="Times New Roman"/>
          <w:sz w:val="28"/>
          <w:szCs w:val="28"/>
          <w:lang w:val="en-US"/>
        </w:rPr>
        <w:t>lien</w:t>
      </w:r>
      <w:r w:rsidRPr="00081A30">
        <w:rPr>
          <w:rFonts w:ascii="Times New Roman" w:hAnsi="Times New Roman" w:cs="Times New Roman"/>
          <w:sz w:val="28"/>
          <w:szCs w:val="28"/>
        </w:rPr>
        <w:t xml:space="preserve"> музыка для медитации</w:t>
      </w:r>
    </w:p>
    <w:p w:rsidR="00081A30" w:rsidRPr="00081A30" w:rsidRDefault="00081A30" w:rsidP="00081A30">
      <w:pPr>
        <w:pStyle w:val="a3"/>
        <w:numPr>
          <w:ilvl w:val="0"/>
          <w:numId w:val="1"/>
        </w:numPr>
        <w:tabs>
          <w:tab w:val="num" w:pos="0"/>
          <w:tab w:val="left" w:pos="34"/>
          <w:tab w:val="left" w:pos="351"/>
        </w:tabs>
        <w:spacing w:before="32"/>
        <w:ind w:left="34" w:right="107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81A30">
          <w:rPr>
            <w:rStyle w:val="a4"/>
            <w:sz w:val="28"/>
            <w:szCs w:val="28"/>
          </w:rPr>
          <w:t>www.</w:t>
        </w:r>
        <w:r w:rsidRPr="00081A30">
          <w:rPr>
            <w:rStyle w:val="a4"/>
            <w:sz w:val="28"/>
            <w:szCs w:val="28"/>
            <w:lang w:val="en-US"/>
          </w:rPr>
          <w:t>az</w:t>
        </w:r>
        <w:r w:rsidRPr="00081A30">
          <w:rPr>
            <w:rStyle w:val="a4"/>
            <w:sz w:val="28"/>
            <w:szCs w:val="28"/>
          </w:rPr>
          <w:t>ps.психолргия</w:t>
        </w:r>
      </w:hyperlink>
      <w:r w:rsidRPr="00081A30">
        <w:rPr>
          <w:rFonts w:ascii="Times New Roman" w:hAnsi="Times New Roman" w:cs="Times New Roman"/>
          <w:sz w:val="28"/>
          <w:szCs w:val="28"/>
        </w:rPr>
        <w:t xml:space="preserve"> – статьи, учебники, методики, тренинги. Много разнообразной и полезной информации по психологии.</w:t>
      </w:r>
    </w:p>
    <w:p w:rsidR="009D7BEF" w:rsidRPr="00081A30" w:rsidRDefault="00081A30" w:rsidP="00081A30">
      <w:pPr>
        <w:rPr>
          <w:sz w:val="28"/>
          <w:szCs w:val="28"/>
        </w:rPr>
      </w:pPr>
      <w:hyperlink r:id="rId11" w:history="1">
        <w:r w:rsidRPr="00081A30">
          <w:rPr>
            <w:rStyle w:val="a4"/>
            <w:sz w:val="28"/>
            <w:szCs w:val="28"/>
          </w:rPr>
          <w:t>www.psychology-online.net</w:t>
        </w:r>
      </w:hyperlink>
      <w:r w:rsidRPr="00081A30">
        <w:rPr>
          <w:rFonts w:ascii="Times New Roman" w:hAnsi="Times New Roman" w:cs="Times New Roman"/>
          <w:sz w:val="28"/>
          <w:szCs w:val="28"/>
        </w:rPr>
        <w:t xml:space="preserve"> - книги, психологические тесты, фотографии и биографии психологов, ресурсы по психологии. Дополнительный учебный материал по курсу, а также документация для системы базы данных, используемая для выполнения домашних заданий, будет доступна на вашей странице на сайте </w:t>
      </w:r>
      <w:r w:rsidRPr="00081A30">
        <w:rPr>
          <w:rFonts w:ascii="Times New Roman" w:hAnsi="Times New Roman" w:cs="Times New Roman"/>
          <w:sz w:val="28"/>
          <w:szCs w:val="28"/>
          <w:lang w:val="en-US"/>
        </w:rPr>
        <w:t>univer</w:t>
      </w:r>
      <w:r w:rsidRPr="00081A30">
        <w:rPr>
          <w:rFonts w:ascii="Times New Roman" w:hAnsi="Times New Roman" w:cs="Times New Roman"/>
          <w:sz w:val="28"/>
          <w:szCs w:val="28"/>
        </w:rPr>
        <w:t>.</w:t>
      </w:r>
      <w:r w:rsidRPr="00081A30">
        <w:rPr>
          <w:rFonts w:ascii="Times New Roman" w:hAnsi="Times New Roman" w:cs="Times New Roman"/>
          <w:sz w:val="28"/>
          <w:szCs w:val="28"/>
          <w:lang w:val="en-US"/>
        </w:rPr>
        <w:t>kaznu</w:t>
      </w:r>
      <w:r w:rsidRPr="00081A30">
        <w:rPr>
          <w:rFonts w:ascii="Times New Roman" w:hAnsi="Times New Roman" w:cs="Times New Roman"/>
          <w:sz w:val="28"/>
          <w:szCs w:val="28"/>
        </w:rPr>
        <w:t>.</w:t>
      </w:r>
      <w:r w:rsidRPr="00081A30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081A30">
        <w:rPr>
          <w:rFonts w:ascii="Times New Roman" w:hAnsi="Times New Roman" w:cs="Times New Roman"/>
          <w:sz w:val="28"/>
          <w:szCs w:val="28"/>
        </w:rPr>
        <w:t>. в разделе УМКД. (Рекомендуется освоить курсы МООК по тематике дисциплины)</w:t>
      </w:r>
    </w:p>
    <w:sectPr w:rsidR="009D7BEF" w:rsidRPr="00081A30" w:rsidSect="009D7BE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D4" w:rsidRDefault="002D4CD4" w:rsidP="00081A30">
      <w:pPr>
        <w:spacing w:after="0" w:line="240" w:lineRule="auto"/>
      </w:pPr>
      <w:r>
        <w:separator/>
      </w:r>
    </w:p>
  </w:endnote>
  <w:endnote w:type="continuationSeparator" w:id="1">
    <w:p w:rsidR="002D4CD4" w:rsidRDefault="002D4CD4" w:rsidP="0008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D4" w:rsidRDefault="002D4CD4" w:rsidP="00081A30">
      <w:pPr>
        <w:spacing w:after="0" w:line="240" w:lineRule="auto"/>
      </w:pPr>
      <w:r>
        <w:separator/>
      </w:r>
    </w:p>
  </w:footnote>
  <w:footnote w:type="continuationSeparator" w:id="1">
    <w:p w:rsidR="002D4CD4" w:rsidRDefault="002D4CD4" w:rsidP="0008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30" w:rsidRDefault="00081A30">
    <w:pPr>
      <w:pStyle w:val="a7"/>
    </w:pPr>
  </w:p>
  <w:p w:rsidR="00081A30" w:rsidRDefault="00081A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2C1D"/>
    <w:multiLevelType w:val="hybridMultilevel"/>
    <w:tmpl w:val="40CC4A6C"/>
    <w:lvl w:ilvl="0" w:tplc="36C21F2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A30"/>
    <w:rsid w:val="00081A30"/>
    <w:rsid w:val="002D4CD4"/>
    <w:rsid w:val="009D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81A30"/>
  </w:style>
  <w:style w:type="paragraph" w:styleId="a3">
    <w:name w:val="List Paragraph"/>
    <w:basedOn w:val="a"/>
    <w:uiPriority w:val="34"/>
    <w:qFormat/>
    <w:rsid w:val="00081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1A30"/>
    <w:rPr>
      <w:color w:val="0000FF" w:themeColor="hyperlink"/>
      <w:u w:val="single"/>
    </w:rPr>
  </w:style>
  <w:style w:type="character" w:customStyle="1" w:styleId="FontStyle139">
    <w:name w:val="Font Style139"/>
    <w:basedOn w:val="a0"/>
    <w:uiPriority w:val="99"/>
    <w:rsid w:val="00081A30"/>
    <w:rPr>
      <w:rFonts w:ascii="Times New Roman" w:hAnsi="Times New Roman" w:cs="Times New Roman"/>
      <w:sz w:val="18"/>
      <w:szCs w:val="18"/>
    </w:rPr>
  </w:style>
  <w:style w:type="character" w:customStyle="1" w:styleId="FontStyle77">
    <w:name w:val="Font Style77"/>
    <w:basedOn w:val="a0"/>
    <w:rsid w:val="00081A30"/>
    <w:rPr>
      <w:rFonts w:ascii="Arial Unicode MS" w:eastAsia="Arial Unicode MS" w:cs="Arial Unicode MS"/>
      <w:b/>
      <w:bCs/>
      <w:i/>
      <w:iCs/>
      <w:spacing w:val="20"/>
      <w:sz w:val="12"/>
      <w:szCs w:val="12"/>
    </w:rPr>
  </w:style>
  <w:style w:type="character" w:customStyle="1" w:styleId="FontStyle56">
    <w:name w:val="Font Style56"/>
    <w:basedOn w:val="a0"/>
    <w:rsid w:val="00081A30"/>
    <w:rPr>
      <w:rFonts w:ascii="Times New Roman" w:hAnsi="Times New Roman" w:cs="Times New Roman"/>
      <w:sz w:val="12"/>
      <w:szCs w:val="12"/>
    </w:rPr>
  </w:style>
  <w:style w:type="paragraph" w:styleId="a5">
    <w:name w:val="Body Text"/>
    <w:basedOn w:val="a"/>
    <w:link w:val="a6"/>
    <w:rsid w:val="00081A3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081A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8">
    <w:name w:val="Font Style138"/>
    <w:basedOn w:val="a0"/>
    <w:uiPriority w:val="99"/>
    <w:rsid w:val="00081A3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081A30"/>
    <w:pPr>
      <w:widowControl w:val="0"/>
      <w:autoSpaceDE w:val="0"/>
      <w:autoSpaceDN w:val="0"/>
      <w:adjustRightInd w:val="0"/>
      <w:spacing w:after="0" w:line="240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basedOn w:val="a0"/>
    <w:uiPriority w:val="99"/>
    <w:rsid w:val="00081A30"/>
    <w:rPr>
      <w:rFonts w:ascii="Times New Roman" w:hAnsi="Times New Roman" w:cs="Times New Roman"/>
      <w:sz w:val="18"/>
      <w:szCs w:val="18"/>
    </w:rPr>
  </w:style>
  <w:style w:type="character" w:customStyle="1" w:styleId="FontStyle171">
    <w:name w:val="Font Style171"/>
    <w:basedOn w:val="a0"/>
    <w:uiPriority w:val="99"/>
    <w:rsid w:val="00081A30"/>
    <w:rPr>
      <w:rFonts w:ascii="Times New Roman" w:hAnsi="Times New Roman" w:cs="Times New Roman"/>
      <w:i/>
      <w:i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8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1A30"/>
  </w:style>
  <w:style w:type="paragraph" w:styleId="a9">
    <w:name w:val="footer"/>
    <w:basedOn w:val="a"/>
    <w:link w:val="aa"/>
    <w:uiPriority w:val="99"/>
    <w:semiHidden/>
    <w:unhideWhenUsed/>
    <w:rsid w:val="0008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1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list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ventist.org.ru/psyh/rs_sbn01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logy-online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zps.&#1087;&#1089;&#1080;&#1093;&#1086;&#1083;&#1088;&#1075;&#1080;&#110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resu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1</cp:revision>
  <dcterms:created xsi:type="dcterms:W3CDTF">2016-10-22T05:34:00Z</dcterms:created>
  <dcterms:modified xsi:type="dcterms:W3CDTF">2016-10-22T05:36:00Z</dcterms:modified>
</cp:coreProperties>
</file>